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5" w:type="dxa"/>
        <w:tblCellSpacing w:w="0" w:type="dxa"/>
        <w:tblInd w:w="1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1"/>
      </w:tblGrid>
      <w:tr w:rsidR="00F17FE7" w:rsidTr="00F17FE7">
        <w:trPr>
          <w:trHeight w:val="12616"/>
          <w:tblCellSpacing w:w="0" w:type="dxa"/>
        </w:trPr>
        <w:tc>
          <w:tcPr>
            <w:tcW w:w="5215" w:type="dxa"/>
            <w:hideMark/>
          </w:tcPr>
          <w:p w:rsidR="00F17FE7" w:rsidRDefault="00F17FE7">
            <w:pPr>
              <w:spacing w:line="225" w:lineRule="atLeas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If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this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message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doesn’t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display </w:t>
            </w:r>
            <w:proofErr w:type="spellStart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properly</w:t>
            </w:r>
            <w:proofErr w:type="spellEnd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, </w:t>
            </w:r>
            <w:hyperlink r:id="rId5" w:tgtFrame="_blank" w:history="1">
              <w:proofErr w:type="spellStart"/>
              <w:r>
                <w:rPr>
                  <w:rStyle w:val="Hyperlink"/>
                  <w:rFonts w:ascii="Verdana" w:eastAsia="Times New Roman" w:hAnsi="Verdana"/>
                  <w:sz w:val="17"/>
                  <w:szCs w:val="17"/>
                </w:rPr>
                <w:t>open</w:t>
              </w:r>
              <w:proofErr w:type="spellEnd"/>
              <w:r>
                <w:rPr>
                  <w:rStyle w:val="Hyperlink"/>
                  <w:rFonts w:ascii="Verdana" w:eastAsia="Times New Roman" w:hAnsi="Verdana"/>
                  <w:sz w:val="17"/>
                  <w:szCs w:val="17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eastAsia="Times New Roman" w:hAnsi="Verdana"/>
                  <w:sz w:val="17"/>
                  <w:szCs w:val="17"/>
                </w:rPr>
                <w:t>in</w:t>
              </w:r>
              <w:proofErr w:type="spellEnd"/>
              <w:r>
                <w:rPr>
                  <w:rStyle w:val="Hyperlink"/>
                  <w:rFonts w:ascii="Verdana" w:eastAsia="Times New Roman" w:hAnsi="Verdana"/>
                  <w:sz w:val="17"/>
                  <w:szCs w:val="17"/>
                </w:rPr>
                <w:t xml:space="preserve"> a web browser ››</w:t>
              </w:r>
            </w:hyperlink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  <w:p w:rsidR="00F17FE7" w:rsidRDefault="00F17FE7">
            <w:pPr>
              <w:spacing w:line="165" w:lineRule="atLeast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60"/>
              <w:gridCol w:w="5781"/>
            </w:tblGrid>
            <w:tr w:rsidR="00F17FE7">
              <w:trPr>
                <w:tblCellSpacing w:w="0" w:type="dxa"/>
              </w:trPr>
              <w:tc>
                <w:tcPr>
                  <w:tcW w:w="960" w:type="dxa"/>
                  <w:shd w:val="clear" w:color="auto" w:fill="FFFFFF"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3675D6"/>
                    </w:rPr>
                    <w:drawing>
                      <wp:inline distT="0" distB="0" distL="0" distR="0">
                        <wp:extent cx="762000" cy="914400"/>
                        <wp:effectExtent l="0" t="0" r="0" b="0"/>
                        <wp:docPr id="29" name="Picture 29" descr="lwod-logo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wod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" w:type="dxa"/>
                  <w:shd w:val="clear" w:color="auto" w:fill="FFFFFF"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F17FE7" w:rsidRDefault="00F17FE7">
                  <w:pPr>
                    <w:spacing w:line="30" w:lineRule="atLeast"/>
                    <w:rPr>
                      <w:rFonts w:eastAsia="Times New Roman"/>
                      <w:sz w:val="3"/>
                      <w:szCs w:val="3"/>
                    </w:rPr>
                  </w:pPr>
                  <w:r>
                    <w:rPr>
                      <w:rFonts w:eastAsia="Times New Roman"/>
                      <w:sz w:val="3"/>
                      <w:szCs w:val="3"/>
                    </w:rPr>
                    <w:t> </w:t>
                  </w:r>
                </w:p>
                <w:p w:rsidR="00F17FE7" w:rsidRDefault="00F17FE7">
                  <w:pP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>Learner’s</w:t>
                  </w:r>
                  <w:proofErr w:type="spellEnd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 xml:space="preserve"> Word </w:t>
                  </w:r>
                  <w:proofErr w:type="spellStart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>of</w:t>
                  </w:r>
                  <w:proofErr w:type="spellEnd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>the</w:t>
                  </w:r>
                  <w:proofErr w:type="spellEnd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>Day</w:t>
                  </w:r>
                  <w:proofErr w:type="spellEnd"/>
                  <w:r>
                    <w:rPr>
                      <w:rFonts w:ascii="Georgia" w:eastAsia="Times New Roman" w:hAnsi="Georgia"/>
                      <w:i/>
                      <w:iCs/>
                      <w:color w:val="1B8598"/>
                      <w:sz w:val="32"/>
                      <w:szCs w:val="32"/>
                    </w:rPr>
                    <w:t xml:space="preserve"> </w:t>
                  </w:r>
                </w:p>
                <w:p w:rsidR="00F17FE7" w:rsidRDefault="00F17FE7">
                  <w:pPr>
                    <w:spacing w:line="150" w:lineRule="atLeas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> </w:t>
                  </w:r>
                </w:p>
                <w:p w:rsidR="00F17FE7" w:rsidRDefault="00F17FE7">
                  <w:pPr>
                    <w:rPr>
                      <w:rFonts w:ascii="Verdana" w:eastAsia="Times New Roman" w:hAnsi="Verdana"/>
                      <w:b/>
                      <w:bCs/>
                      <w:color w:val="A5A6AC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A5A6AC"/>
                      <w:sz w:val="20"/>
                      <w:szCs w:val="20"/>
                    </w:rPr>
                    <w:t xml:space="preserve">May 30, 2021 </w:t>
                  </w:r>
                </w:p>
              </w:tc>
            </w:tr>
          </w:tbl>
          <w:p w:rsidR="00F17FE7" w:rsidRDefault="00F17FE7">
            <w:pPr>
              <w:spacing w:line="225" w:lineRule="atLeast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 </w:t>
            </w:r>
          </w:p>
          <w:p w:rsidR="00F17FE7" w:rsidRDefault="00F17FE7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4572000" cy="3185160"/>
                  <wp:effectExtent l="0" t="0" r="0" b="0"/>
                  <wp:docPr id="28" name="Picture 28" descr="learners word of the day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word of the day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18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7FE7" w:rsidRDefault="00F17FE7">
            <w:pPr>
              <w:spacing w:line="105" w:lineRule="atLeast"/>
              <w:rPr>
                <w:rFonts w:eastAsia="Times New Roman"/>
                <w:sz w:val="11"/>
                <w:szCs w:val="11"/>
              </w:rPr>
            </w:pPr>
            <w:r>
              <w:rPr>
                <w:rFonts w:eastAsia="Times New Roman"/>
                <w:sz w:val="11"/>
                <w:szCs w:val="11"/>
              </w:rPr>
              <w:t> </w:t>
            </w:r>
          </w:p>
          <w:p w:rsidR="00F17FE7" w:rsidRDefault="00F17FE7">
            <w:pPr>
              <w:spacing w:line="240" w:lineRule="atLeast"/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>Temperatures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>plummeted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>below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>freezing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</w:rPr>
              <w:t xml:space="preserve"> </w:t>
            </w:r>
          </w:p>
          <w:p w:rsidR="00F17FE7" w:rsidRDefault="00F17FE7">
            <w:pPr>
              <w:spacing w:line="375" w:lineRule="atLeast"/>
              <w:rPr>
                <w:rFonts w:eastAsia="Times New Roman"/>
                <w:sz w:val="38"/>
                <w:szCs w:val="38"/>
              </w:rPr>
            </w:pPr>
            <w:r>
              <w:rPr>
                <w:rFonts w:eastAsia="Times New Roman"/>
                <w:sz w:val="38"/>
                <w:szCs w:val="38"/>
              </w:rPr>
              <w:t> 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4"/>
            </w:tblGrid>
            <w:tr w:rsidR="00F17FE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3"/>
                      <w:szCs w:val="33"/>
                    </w:rPr>
                    <w:t>plummet</w:t>
                  </w:r>
                  <w:proofErr w:type="spellEnd"/>
                  <w:r>
                    <w:rPr>
                      <w:rFonts w:eastAsia="Times New Roman"/>
                    </w:rPr>
                    <w:t xml:space="preserve">   </w:t>
                  </w:r>
                  <w:r>
                    <w:rPr>
                      <w:rFonts w:eastAsia="Times New Roman"/>
                      <w:noProof/>
                      <w:color w:val="3675D6"/>
                    </w:rPr>
                    <w:drawing>
                      <wp:inline distT="0" distB="0" distL="0" distR="0">
                        <wp:extent cx="259080" cy="152400"/>
                        <wp:effectExtent l="0" t="0" r="0" b="0"/>
                        <wp:docPr id="27" name="Picture 27" descr="lwod-audio-pron-red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wod-audio-pron-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/ˈ</w:t>
                  </w:r>
                  <w:proofErr w:type="spellStart"/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plʌmət</w:t>
                  </w:r>
                  <w:proofErr w:type="spellEnd"/>
                  <w:r>
                    <w:rPr>
                      <w:rFonts w:ascii="Lucida Sans Unicode" w:eastAsia="Times New Roman" w:hAnsi="Lucida Sans Unicode" w:cs="Lucida Sans Unicode"/>
                      <w:sz w:val="20"/>
                      <w:szCs w:val="20"/>
                    </w:rPr>
                    <w:t>/</w:t>
                  </w:r>
                  <w:r>
                    <w:rPr>
                      <w:rFonts w:eastAsia="Times New Roman"/>
                    </w:rPr>
                    <w:t xml:space="preserve">  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7E7E7E"/>
                      <w:sz w:val="20"/>
                      <w:szCs w:val="20"/>
                    </w:rPr>
                    <w:t>verb</w:t>
                  </w:r>
                  <w:proofErr w:type="spellEnd"/>
                </w:p>
              </w:tc>
            </w:tr>
          </w:tbl>
          <w:p w:rsidR="00F17FE7" w:rsidRDefault="00F17FE7">
            <w:pPr>
              <w:spacing w:line="255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 </w:t>
            </w:r>
          </w:p>
          <w:tbl>
            <w:tblPr>
              <w:tblW w:w="57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5260"/>
            </w:tblGrid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6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26" name="Picture 26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293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[no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object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] 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9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25" name="Picture 25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293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20"/>
                      <w:szCs w:val="20"/>
                    </w:rPr>
                    <w:t>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always</w:t>
                  </w:r>
                  <w:proofErr w:type="spellEnd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followed</w:t>
                  </w:r>
                  <w:proofErr w:type="spellEnd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by</w:t>
                  </w:r>
                  <w:proofErr w:type="spellEnd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 xml:space="preserve"> adverb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preposition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Verdana" w:eastAsia="Times New Roman" w:hAnsi="Verdana"/>
                      <w:sz w:val="20"/>
                      <w:szCs w:val="20"/>
                    </w:rPr>
                    <w:t>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fall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suddenly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straight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down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especially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very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high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place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6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24" name="Picture 24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23" name="Picture 23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0980" cy="114300"/>
                        <wp:effectExtent l="0" t="0" r="7620" b="0"/>
                        <wp:docPr id="22" name="Picture 22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acrobat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plummeted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into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net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21" name="Picture 21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0980" cy="114300"/>
                        <wp:effectExtent l="0" t="0" r="7620" b="0"/>
                        <wp:docPr id="20" name="Picture 20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car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plummeted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bottom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canyon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9" name="Picture 19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0980" cy="114300"/>
                        <wp:effectExtent l="0" t="0" r="7620" b="0"/>
                        <wp:docPr id="18" name="Picture 18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satellite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plummeted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into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toward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ocean.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24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7" name="Picture 17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6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6" name="Picture 16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293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20"/>
                      <w:szCs w:val="20"/>
                    </w:rPr>
                    <w:t>2 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fall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drop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suddenly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amount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value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etc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... </w:t>
                  </w:r>
                  <w:r>
                    <w:rPr>
                      <w:rStyle w:val="Strong"/>
                      <w:rFonts w:ascii="Verdana" w:eastAsia="Times New Roman" w:hAnsi="Verdana"/>
                      <w:sz w:val="20"/>
                      <w:szCs w:val="20"/>
                    </w:rPr>
                    <w:t>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hyperlink r:id="rId13" w:history="1">
                    <w:r>
                      <w:rPr>
                        <w:rStyle w:val="Hyperlink"/>
                        <w:rFonts w:ascii="Verdana" w:eastAsia="Times New Roman" w:hAnsi="Verdana"/>
                        <w:sz w:val="20"/>
                        <w:szCs w:val="20"/>
                      </w:rPr>
                      <w:t>PLUNGE</w:t>
                    </w:r>
                  </w:hyperlink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6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5" name="Picture 15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4" name="Picture 14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0980" cy="114300"/>
                        <wp:effectExtent l="0" t="0" r="7620" b="0"/>
                        <wp:docPr id="13" name="Picture 13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Stock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prices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plummeted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40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percent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scandal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2" name="Picture 12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0980" cy="114300"/>
                        <wp:effectExtent l="0" t="0" r="7620" b="0"/>
                        <wp:docPr id="11" name="Picture 11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TV show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has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plummeted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in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ratings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10" name="Picture 10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20980" cy="114300"/>
                        <wp:effectExtent l="0" t="0" r="7620" b="0"/>
                        <wp:docPr id="9" name="Picture 9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Temperatures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expected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this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weekend.</w:t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spacing w:line="12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30480" cy="30480"/>
                        <wp:effectExtent l="0" t="0" r="0" b="0"/>
                        <wp:docPr id="8" name="Picture 8" descr="lwod-cl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lwod-cl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" cy="3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276" w:type="dxa"/>
                  <w:hideMark/>
                </w:tcPr>
                <w:p w:rsidR="00F17FE7" w:rsidRDefault="00F17FE7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220980" cy="114300"/>
                        <wp:effectExtent l="0" t="0" r="7620" b="0"/>
                        <wp:docPr id="7" name="Picture 7" descr="lwod-bull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wod-bull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84" w:type="dxa"/>
                  <w:hideMark/>
                </w:tcPr>
                <w:p w:rsidR="00F17FE7" w:rsidRDefault="00F17FE7">
                  <w:pPr>
                    <w:spacing w:line="248" w:lineRule="atLeast"/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town's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population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rFonts w:ascii="Verdana" w:eastAsia="Times New Roman" w:hAnsi="Verdana"/>
                      <w:sz w:val="20"/>
                      <w:szCs w:val="20"/>
                    </w:rPr>
                    <w:t>plummets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when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students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leave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for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summer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17FE7" w:rsidRDefault="00F17FE7">
            <w:pPr>
              <w:spacing w:line="375" w:lineRule="atLeast"/>
              <w:rPr>
                <w:rFonts w:eastAsia="Times New Roman"/>
                <w:sz w:val="38"/>
                <w:szCs w:val="38"/>
              </w:rPr>
            </w:pPr>
            <w:r>
              <w:rPr>
                <w:rFonts w:eastAsia="Times New Roman"/>
                <w:sz w:val="38"/>
                <w:szCs w:val="38"/>
              </w:rPr>
              <w:t> </w:t>
            </w:r>
          </w:p>
          <w:p w:rsidR="00F17FE7" w:rsidRDefault="00F17FE7">
            <w:pPr>
              <w:rPr>
                <w:rFonts w:eastAsia="Times New Roman"/>
              </w:rPr>
            </w:pPr>
          </w:p>
          <w:p w:rsidR="00F17FE7" w:rsidRDefault="00F17FE7">
            <w:pPr>
              <w:spacing w:line="255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"/>
              <w:gridCol w:w="6921"/>
            </w:tblGrid>
            <w:tr w:rsidR="00F17FE7">
              <w:trPr>
                <w:tblCellSpacing w:w="0" w:type="dxa"/>
              </w:trPr>
              <w:tc>
                <w:tcPr>
                  <w:tcW w:w="120" w:type="dxa"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700" w:type="dxa"/>
                    <w:tblCellSpacing w:w="3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"/>
                    <w:gridCol w:w="91"/>
                    <w:gridCol w:w="1223"/>
                    <w:gridCol w:w="1259"/>
                  </w:tblGrid>
                  <w:tr w:rsidR="00F17FE7">
                    <w:trPr>
                      <w:tblCellSpacing w:w="36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7FE7" w:rsidRDefault="00F17FE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FE7" w:rsidRDefault="00F17FE7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FE7" w:rsidRDefault="00F17FE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   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17FE7" w:rsidRDefault="00F17FE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      </w:t>
                        </w:r>
                      </w:p>
                    </w:tc>
                  </w:tr>
                </w:tbl>
                <w:p w:rsidR="00F17FE7" w:rsidRDefault="00F17FE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17FE7" w:rsidRDefault="00F17FE7">
            <w:pPr>
              <w:spacing w:line="255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 </w:t>
            </w:r>
          </w:p>
          <w:p w:rsidR="00F17FE7" w:rsidRDefault="00F17FE7">
            <w:pPr>
              <w:spacing w:after="240" w:line="225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F17FE7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</w:rPr>
                  </w:pPr>
                </w:p>
              </w:tc>
            </w:tr>
            <w:tr w:rsidR="00F17F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17FE7" w:rsidRDefault="00F17FE7">
                  <w:pPr>
                    <w:jc w:val="right"/>
                    <w:rPr>
                      <w:rFonts w:eastAsia="Times New Roman"/>
                    </w:rPr>
                  </w:pPr>
                </w:p>
              </w:tc>
            </w:tr>
          </w:tbl>
          <w:p w:rsidR="00F17FE7" w:rsidRDefault="00F17FE7">
            <w:pPr>
              <w:spacing w:line="255" w:lineRule="atLeas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41"/>
            </w:tblGrid>
            <w:tr w:rsidR="00F17F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17FE7" w:rsidRDefault="00F17FE7">
                  <w:pPr>
                    <w:rPr>
                      <w:rFonts w:eastAsia="Times New Roman"/>
                      <w:sz w:val="26"/>
                      <w:szCs w:val="26"/>
                    </w:rPr>
                  </w:pPr>
                </w:p>
              </w:tc>
            </w:tr>
          </w:tbl>
          <w:p w:rsidR="00F17FE7" w:rsidRDefault="00F17FE7">
            <w:pPr>
              <w:spacing w:line="270" w:lineRule="atLeas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 </w:t>
            </w:r>
          </w:p>
          <w:p w:rsidR="00F17FE7" w:rsidRDefault="00F17FE7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7C093B" w:rsidRDefault="007C093B"/>
    <w:sectPr w:rsidR="007C0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C761E"/>
    <w:multiLevelType w:val="multilevel"/>
    <w:tmpl w:val="7EAE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D"/>
    <w:rsid w:val="007C093B"/>
    <w:rsid w:val="007F3BF4"/>
    <w:rsid w:val="00967C2D"/>
    <w:rsid w:val="00F1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DEE1A-EC15-41BA-9F1A-C402CFEA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FE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7FE7"/>
    <w:rPr>
      <w:color w:val="3675D6"/>
      <w:u w:val="single"/>
    </w:rPr>
  </w:style>
  <w:style w:type="character" w:styleId="Strong">
    <w:name w:val="Strong"/>
    <w:basedOn w:val="DefaultParagraphFont"/>
    <w:uiPriority w:val="22"/>
    <w:qFormat/>
    <w:rsid w:val="00F17FE7"/>
    <w:rPr>
      <w:b/>
      <w:bCs/>
    </w:rPr>
  </w:style>
  <w:style w:type="character" w:styleId="Emphasis">
    <w:name w:val="Emphasis"/>
    <w:basedOn w:val="DefaultParagraphFont"/>
    <w:uiPriority w:val="20"/>
    <w:qFormat/>
    <w:rsid w:val="00F17F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2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earnersdictionary.com/definition/plun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wotd.m-w.com/?qs=64178f1f39f4a6f6cf428e1f7f0af17fdee47a448b3c94ea875ea27a16a19c67276e75bf25dddeb53eb763b78f090f31f35f7623b246a2421183cab0e03d55d6" TargetMode="External"/><Relationship Id="rId11" Type="http://schemas.openxmlformats.org/officeDocument/2006/relationships/image" Target="media/image4.gif"/><Relationship Id="rId5" Type="http://schemas.openxmlformats.org/officeDocument/2006/relationships/hyperlink" Target="http://view.wotd.m-w.com/?qs=3a4f46b0c6aeea08b9f41cc811c7be03ba60edf255dff03c7e49b56052bb55d106b4795d5b6874a8a91ee02959d6f193e3a508912d100f30ac74022be760629f053a735d4e34ad7a5378a3ba73ddcdf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click.wotd.m-w.com/?qs=64178f1f39f4a6f650cfc26e38546495dd0b10696ac0fd3d03b108a6ad42222938a2ea82f936873f3789ef033730e79839f7acf540fcd210b73dbe7953c6985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Knežević</dc:creator>
  <cp:keywords/>
  <dc:description/>
  <cp:lastModifiedBy>Nevena Knežević</cp:lastModifiedBy>
  <cp:revision>3</cp:revision>
  <dcterms:created xsi:type="dcterms:W3CDTF">2021-06-29T13:52:00Z</dcterms:created>
  <dcterms:modified xsi:type="dcterms:W3CDTF">2021-06-29T13:53:00Z</dcterms:modified>
</cp:coreProperties>
</file>