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58" w:rsidRPr="008D0364" w:rsidRDefault="00E06F58" w:rsidP="00E06F58">
      <w:pPr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b/>
          <w:noProof/>
          <w:sz w:val="20"/>
          <w:szCs w:val="20"/>
          <w:lang w:eastAsia="hr-HR"/>
        </w:rPr>
        <w:t>PROMETNO-TEHNIČKA ŠKOLA ŠIBENIK</w:t>
      </w:r>
    </w:p>
    <w:p w:rsidR="00E06F58" w:rsidRPr="008D0364" w:rsidRDefault="00E06F58" w:rsidP="00E06F58">
      <w:pPr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b/>
          <w:noProof/>
          <w:sz w:val="20"/>
          <w:szCs w:val="20"/>
          <w:lang w:eastAsia="hr-HR"/>
        </w:rPr>
        <w:t>Put Gimnazije 64, Šibenik</w:t>
      </w:r>
    </w:p>
    <w:p w:rsidR="003C5C4B" w:rsidRDefault="003C5C4B" w:rsidP="00E06F5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E06F58" w:rsidRPr="008D0364" w:rsidRDefault="00C3108A" w:rsidP="00E06F5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bookmarkStart w:id="0" w:name="_GoBack"/>
      <w:bookmarkEnd w:id="0"/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KLASA: 112-01/2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-0</w:t>
      </w:r>
      <w:r w:rsidR="00C6796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/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</w:p>
    <w:p w:rsidR="00C3108A" w:rsidRPr="008D0364" w:rsidRDefault="00C3108A" w:rsidP="00E06F5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URBROJ: 2182</w:t>
      </w:r>
      <w:r w:rsidR="00C6796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-54-01-2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="00C6796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-1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0</w:t>
      </w:r>
    </w:p>
    <w:p w:rsidR="003A4768" w:rsidRPr="008D0364" w:rsidRDefault="003A4768" w:rsidP="00E06F5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Šibenik, 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10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="00BE6A89"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listopada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 202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</w:p>
    <w:p w:rsidR="00E06F58" w:rsidRPr="008D0364" w:rsidRDefault="00E06F58" w:rsidP="00E06F58">
      <w:pPr>
        <w:spacing w:after="0" w:line="240" w:lineRule="auto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E06F58" w:rsidRPr="008D0364" w:rsidRDefault="00E06F58" w:rsidP="00E06F58">
      <w:pPr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U skladu s člankom </w:t>
      </w:r>
      <w:r w:rsidR="00D60E3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10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Pr="008D0364">
        <w:rPr>
          <w:rFonts w:ascii="Verdana" w:eastAsia="Times New Roman" w:hAnsi="Verdana" w:cs="Times New Roman"/>
          <w:sz w:val="20"/>
          <w:szCs w:val="20"/>
          <w:lang w:eastAsia="hr-HR"/>
        </w:rPr>
        <w:t xml:space="preserve">Pravilnika </w:t>
      </w:r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o </w:t>
      </w:r>
      <w:proofErr w:type="spellStart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načinu</w:t>
      </w:r>
      <w:proofErr w:type="spellEnd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i </w:t>
      </w:r>
      <w:proofErr w:type="spellStart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postupku</w:t>
      </w:r>
      <w:proofErr w:type="spellEnd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</w:t>
      </w:r>
      <w:proofErr w:type="spellStart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zapošljavanja</w:t>
      </w:r>
      <w:proofErr w:type="spellEnd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u  </w:t>
      </w:r>
      <w:proofErr w:type="spellStart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Prometno</w:t>
      </w:r>
      <w:proofErr w:type="spellEnd"/>
      <w:r w:rsid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-</w:t>
      </w:r>
      <w:r w:rsid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</w:t>
      </w:r>
      <w:proofErr w:type="spellStart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tehničkoj</w:t>
      </w:r>
      <w:proofErr w:type="spellEnd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</w:t>
      </w:r>
      <w:proofErr w:type="spellStart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>školi</w:t>
      </w:r>
      <w:proofErr w:type="spellEnd"/>
      <w:r w:rsidRPr="008D0364">
        <w:rPr>
          <w:rFonts w:ascii="Verdana" w:eastAsia="Times New Roman" w:hAnsi="Verdana" w:cs="Times New Roman"/>
          <w:sz w:val="20"/>
          <w:szCs w:val="20"/>
          <w:lang w:val="en-US" w:eastAsia="hr-HR"/>
        </w:rPr>
        <w:t xml:space="preserve"> Šibenik KLASA:</w:t>
      </w:r>
      <w:r w:rsidR="00D60E3A">
        <w:rPr>
          <w:rFonts w:ascii="Verdana" w:eastAsia="Calibri" w:hAnsi="Verdana" w:cs="Times New Roman"/>
          <w:bCs/>
          <w:sz w:val="20"/>
          <w:szCs w:val="20"/>
        </w:rPr>
        <w:t xml:space="preserve">011-03/22-02/1; URBROJ: 2182-54-07-22-1 </w:t>
      </w:r>
      <w:r w:rsidRPr="008D0364">
        <w:rPr>
          <w:rFonts w:ascii="Verdana" w:eastAsia="Calibri" w:hAnsi="Verdana" w:cs="Times New Roman"/>
          <w:bCs/>
          <w:sz w:val="20"/>
          <w:szCs w:val="20"/>
        </w:rPr>
        <w:t xml:space="preserve">od </w:t>
      </w:r>
      <w:r w:rsidR="00D60E3A">
        <w:rPr>
          <w:rFonts w:ascii="Verdana" w:eastAsia="Calibri" w:hAnsi="Verdana" w:cs="Times New Roman"/>
          <w:bCs/>
          <w:sz w:val="20"/>
          <w:szCs w:val="20"/>
        </w:rPr>
        <w:t>24</w:t>
      </w:r>
      <w:r w:rsidRPr="008D0364">
        <w:rPr>
          <w:rFonts w:ascii="Verdana" w:eastAsia="Calibri" w:hAnsi="Verdana" w:cs="Times New Roman"/>
          <w:bCs/>
          <w:sz w:val="20"/>
          <w:szCs w:val="20"/>
        </w:rPr>
        <w:t xml:space="preserve">. </w:t>
      </w:r>
      <w:r w:rsidR="00D60E3A">
        <w:rPr>
          <w:rFonts w:ascii="Verdana" w:eastAsia="Calibri" w:hAnsi="Verdana" w:cs="Times New Roman"/>
          <w:bCs/>
          <w:sz w:val="20"/>
          <w:szCs w:val="20"/>
        </w:rPr>
        <w:t>ožujka</w:t>
      </w:r>
      <w:r w:rsidRPr="008D0364">
        <w:rPr>
          <w:rFonts w:ascii="Verdana" w:eastAsia="Calibri" w:hAnsi="Verdana" w:cs="Times New Roman"/>
          <w:bCs/>
          <w:sz w:val="20"/>
          <w:szCs w:val="20"/>
        </w:rPr>
        <w:t xml:space="preserve"> 20</w:t>
      </w:r>
      <w:r w:rsidR="00D60E3A">
        <w:rPr>
          <w:rFonts w:ascii="Verdana" w:eastAsia="Calibri" w:hAnsi="Verdana" w:cs="Times New Roman"/>
          <w:bCs/>
          <w:sz w:val="20"/>
          <w:szCs w:val="20"/>
        </w:rPr>
        <w:t>22</w:t>
      </w:r>
      <w:r w:rsidRPr="008D0364">
        <w:rPr>
          <w:rFonts w:ascii="Verdana" w:eastAsia="Calibri" w:hAnsi="Verdana" w:cs="Times New Roman"/>
          <w:bCs/>
          <w:sz w:val="20"/>
          <w:szCs w:val="20"/>
        </w:rPr>
        <w:t>. godine</w:t>
      </w:r>
      <w:r w:rsidR="00BE6A89" w:rsidRPr="008D0364">
        <w:rPr>
          <w:rFonts w:ascii="Verdana" w:eastAsia="Calibri" w:hAnsi="Verdana" w:cs="Times New Roman"/>
          <w:bCs/>
          <w:sz w:val="20"/>
          <w:szCs w:val="20"/>
        </w:rPr>
        <w:t xml:space="preserve"> (u daljnjem tekstu: Pravilnik)</w:t>
      </w:r>
      <w:r w:rsidRPr="008D0364">
        <w:rPr>
          <w:rFonts w:ascii="Verdana" w:eastAsia="Calibri" w:hAnsi="Verdana" w:cs="Times New Roman"/>
          <w:bCs/>
          <w:sz w:val="20"/>
          <w:szCs w:val="20"/>
        </w:rPr>
        <w:t>, predsjedni</w:t>
      </w:r>
      <w:r w:rsidR="00BE6A89" w:rsidRPr="008D0364">
        <w:rPr>
          <w:rFonts w:ascii="Verdana" w:eastAsia="Calibri" w:hAnsi="Verdana" w:cs="Times New Roman"/>
          <w:bCs/>
          <w:sz w:val="20"/>
          <w:szCs w:val="20"/>
        </w:rPr>
        <w:t>ca</w:t>
      </w:r>
      <w:r w:rsidRPr="008D0364">
        <w:rPr>
          <w:rFonts w:ascii="Verdana" w:eastAsia="Calibri" w:hAnsi="Verdana" w:cs="Times New Roman"/>
          <w:bCs/>
          <w:sz w:val="20"/>
          <w:szCs w:val="20"/>
        </w:rPr>
        <w:t xml:space="preserve"> Povjerenstva za vrednovanje kandidata objavljuje </w:t>
      </w:r>
    </w:p>
    <w:p w:rsidR="00E06F58" w:rsidRPr="008D0364" w:rsidRDefault="00E06F58" w:rsidP="00E06F58">
      <w:pPr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</w:rPr>
      </w:pPr>
    </w:p>
    <w:p w:rsidR="00E06F58" w:rsidRPr="008D0364" w:rsidRDefault="00E06F58" w:rsidP="00E06F58">
      <w:pPr>
        <w:spacing w:after="0" w:line="240" w:lineRule="auto"/>
        <w:jc w:val="both"/>
        <w:rPr>
          <w:rFonts w:ascii="Verdana" w:eastAsia="Calibri" w:hAnsi="Verdana" w:cs="Times New Roman"/>
          <w:bCs/>
          <w:sz w:val="20"/>
          <w:szCs w:val="20"/>
        </w:rPr>
      </w:pPr>
    </w:p>
    <w:p w:rsidR="00E06F58" w:rsidRPr="008D0364" w:rsidRDefault="00E06F58" w:rsidP="00E06F58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bidi="en-US"/>
        </w:rPr>
      </w:pPr>
      <w:r w:rsidRPr="008D0364">
        <w:rPr>
          <w:rFonts w:ascii="Verdana" w:eastAsia="Calibri" w:hAnsi="Verdana" w:cs="Times New Roman"/>
          <w:b/>
          <w:sz w:val="20"/>
          <w:szCs w:val="20"/>
          <w:lang w:bidi="en-US"/>
        </w:rPr>
        <w:t>POZIV</w:t>
      </w:r>
    </w:p>
    <w:p w:rsidR="00E06F58" w:rsidRPr="008D0364" w:rsidRDefault="00E06F58" w:rsidP="00E06F58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bidi="en-US"/>
        </w:rPr>
      </w:pPr>
      <w:r w:rsidRPr="008D0364">
        <w:rPr>
          <w:rFonts w:ascii="Verdana" w:eastAsia="Calibri" w:hAnsi="Verdana" w:cs="Times New Roman"/>
          <w:b/>
          <w:sz w:val="20"/>
          <w:szCs w:val="20"/>
          <w:lang w:bidi="en-US"/>
        </w:rPr>
        <w:t>na vrednovanje kandidata koje se provodi putem pisanog testiranja</w:t>
      </w:r>
    </w:p>
    <w:p w:rsidR="00E06F58" w:rsidRPr="008D0364" w:rsidRDefault="00E06F58" w:rsidP="00E06F58">
      <w:p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E06F58" w:rsidRPr="008D0364" w:rsidRDefault="00E06F58" w:rsidP="00E06F58">
      <w:pPr>
        <w:spacing w:after="0" w:line="240" w:lineRule="auto"/>
        <w:contextualSpacing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E06F58" w:rsidRPr="008D0364" w:rsidRDefault="00E06F58" w:rsidP="00E06F5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Temeljem javnog natječaja, KLASA:</w:t>
      </w:r>
      <w:r w:rsidR="00C3108A"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 112-01/2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="00C3108A"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-0</w:t>
      </w:r>
      <w:r w:rsidR="00D60E3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</w:t>
      </w:r>
      <w:r w:rsidR="00C3108A"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/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, URBROJ: 2182</w:t>
      </w:r>
      <w:r w:rsidR="00D60E3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-54-01-2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="00D60E3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-1</w:t>
      </w:r>
      <w:r w:rsidR="00C3108A"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, objavljenog  dana 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17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="00BE6A89"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rujna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 </w:t>
      </w:r>
      <w:r w:rsidR="00D60E3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202</w:t>
      </w:r>
      <w:r w:rsidR="00B95AD3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 w:rsidR="00D60E3A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.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, Povjerenstvo za vrednovanje kandidata je na svojoj sjednici utvrdilo l</w:t>
      </w:r>
      <w:r w:rsidRPr="008D0364">
        <w:rPr>
          <w:rFonts w:ascii="Verdana" w:eastAsia="Calibri" w:hAnsi="Verdana" w:cs="Times New Roman"/>
          <w:sz w:val="20"/>
          <w:szCs w:val="20"/>
        </w:rPr>
        <w:t>istu kandidata prijavljenih na natječaj koji su dostavili pravodobne i potpune prijave</w:t>
      </w:r>
      <w:r w:rsidR="00D60E3A">
        <w:rPr>
          <w:rFonts w:ascii="Verdana" w:eastAsia="Calibri" w:hAnsi="Verdana" w:cs="Times New Roman"/>
          <w:sz w:val="20"/>
          <w:szCs w:val="20"/>
        </w:rPr>
        <w:t xml:space="preserve"> i ispunjavaju </w:t>
      </w:r>
      <w:r w:rsidR="00F31450">
        <w:rPr>
          <w:rFonts w:ascii="Verdana" w:eastAsia="Calibri" w:hAnsi="Verdana" w:cs="Times New Roman"/>
          <w:sz w:val="20"/>
          <w:szCs w:val="20"/>
        </w:rPr>
        <w:t>uvjete natječaja</w:t>
      </w:r>
      <w:r w:rsidRPr="008D0364">
        <w:rPr>
          <w:rFonts w:ascii="Verdana" w:eastAsia="Calibri" w:hAnsi="Verdana" w:cs="Times New Roman"/>
          <w:sz w:val="20"/>
          <w:szCs w:val="20"/>
        </w:rPr>
        <w:t xml:space="preserve">, te </w:t>
      </w:r>
      <w:r w:rsidR="00BE6A89" w:rsidRPr="008D0364">
        <w:rPr>
          <w:rFonts w:ascii="Verdana" w:eastAsia="Calibri" w:hAnsi="Verdana" w:cs="Times New Roman"/>
          <w:sz w:val="20"/>
          <w:szCs w:val="20"/>
        </w:rPr>
        <w:t>su za pojedina radna mjesta utvrđene liste kako slijedi:</w:t>
      </w:r>
      <w:r w:rsidRPr="008D0364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BE6A89" w:rsidRDefault="00BE6A89" w:rsidP="00BE6A8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6A89" w:rsidRPr="00D60E3A" w:rsidRDefault="00BE6A89" w:rsidP="00D60E3A">
      <w:pPr>
        <w:ind w:left="720"/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1.1 Lista kandidata prijavljenih na natječaj za radno mjesto 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nastavnik predmeta Psihologija rada, 1 izvršitelj/-ica, na određeno vrijeme do 31. kolovoza 202</w:t>
      </w:r>
      <w:r w:rsidR="007A4045"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vremenu, </w:t>
      </w:r>
      <w:r w:rsidR="00B95AD3">
        <w:rPr>
          <w:rFonts w:ascii="Verdana" w:eastAsia="Times New Roman" w:hAnsi="Verdana" w:cs="Times New Roman"/>
          <w:b/>
          <w:sz w:val="20"/>
          <w:szCs w:val="20"/>
          <w:lang w:eastAsia="hr-HR"/>
        </w:rPr>
        <w:t>1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sat nastave tjedno;</w:t>
      </w:r>
    </w:p>
    <w:p w:rsidR="00BE6A89" w:rsidRDefault="00BE6A89" w:rsidP="00BE6A89">
      <w:pPr>
        <w:spacing w:after="0" w:line="240" w:lineRule="auto"/>
        <w:ind w:firstLine="708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BE6A89" w:rsidRPr="000376D0" w:rsidTr="00317053">
        <w:trPr>
          <w:jc w:val="center"/>
        </w:trPr>
        <w:tc>
          <w:tcPr>
            <w:tcW w:w="734" w:type="dxa"/>
          </w:tcPr>
          <w:p w:rsidR="00BE6A89" w:rsidRPr="00E62818" w:rsidRDefault="00BE6A89" w:rsidP="00317053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E62818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BE6A89" w:rsidRPr="00E62818" w:rsidRDefault="00D60E3A" w:rsidP="00317053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 xml:space="preserve">Inicijali </w:t>
            </w:r>
          </w:p>
        </w:tc>
      </w:tr>
      <w:tr w:rsidR="00BE6A89" w:rsidRPr="000376D0" w:rsidTr="00317053">
        <w:trPr>
          <w:jc w:val="center"/>
        </w:trPr>
        <w:tc>
          <w:tcPr>
            <w:tcW w:w="734" w:type="dxa"/>
          </w:tcPr>
          <w:p w:rsidR="00BE6A89" w:rsidRPr="00E62818" w:rsidRDefault="00BE6A89" w:rsidP="00317053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E62818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BE6A89" w:rsidRPr="00E62818" w:rsidRDefault="00D60E3A" w:rsidP="00317053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D.S.</w:t>
            </w:r>
          </w:p>
        </w:tc>
      </w:tr>
    </w:tbl>
    <w:p w:rsidR="00BE6A89" w:rsidRDefault="00BE6A89" w:rsidP="00BE6A89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0364" w:rsidRPr="006E7F4A" w:rsidRDefault="008D0364" w:rsidP="006E7F4A">
      <w:pPr>
        <w:ind w:left="720"/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1.2. lista kandidata prijavljenih na natječaj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za radno mjesto</w:t>
      </w:r>
      <w:r w:rsidRPr="008D0364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nastavnika predmeta </w:t>
      </w:r>
      <w:r w:rsidR="00B95AD3">
        <w:rPr>
          <w:rFonts w:ascii="Verdana" w:eastAsia="Times New Roman" w:hAnsi="Verdana" w:cs="Times New Roman"/>
          <w:b/>
          <w:sz w:val="20"/>
          <w:szCs w:val="20"/>
          <w:lang w:eastAsia="hr-HR"/>
        </w:rPr>
        <w:t>Osnove komunikologije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, 1 izvršitelj/-</w:t>
      </w:r>
      <w:proofErr w:type="spellStart"/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 w:rsidR="007A4045"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vremenu, </w:t>
      </w:r>
      <w:r w:rsidR="00B95AD3">
        <w:rPr>
          <w:rFonts w:ascii="Verdana" w:eastAsia="Times New Roman" w:hAnsi="Verdana" w:cs="Times New Roman"/>
          <w:b/>
          <w:sz w:val="20"/>
          <w:szCs w:val="20"/>
          <w:lang w:eastAsia="hr-HR"/>
        </w:rPr>
        <w:t>1</w:t>
      </w:r>
      <w:r w:rsidR="00D60E3A"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sat nastave tjedno;</w:t>
      </w: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8D0364" w:rsidRPr="00D52790" w:rsidTr="00317053">
        <w:trPr>
          <w:jc w:val="center"/>
        </w:trPr>
        <w:tc>
          <w:tcPr>
            <w:tcW w:w="734" w:type="dxa"/>
          </w:tcPr>
          <w:p w:rsidR="008D0364" w:rsidRPr="00D52790" w:rsidRDefault="008D0364" w:rsidP="00317053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8D0364" w:rsidRPr="00D52790" w:rsidRDefault="00D60E3A" w:rsidP="00317053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8D0364" w:rsidRPr="00D52790" w:rsidTr="00317053">
        <w:trPr>
          <w:jc w:val="center"/>
        </w:trPr>
        <w:tc>
          <w:tcPr>
            <w:tcW w:w="734" w:type="dxa"/>
          </w:tcPr>
          <w:p w:rsidR="008D0364" w:rsidRPr="00D52790" w:rsidRDefault="008D0364" w:rsidP="00317053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8D0364" w:rsidRPr="00D52790" w:rsidRDefault="00B95AD3" w:rsidP="00317053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D.S.</w:t>
            </w:r>
          </w:p>
        </w:tc>
      </w:tr>
    </w:tbl>
    <w:p w:rsidR="008D0364" w:rsidRDefault="008D0364" w:rsidP="00E06F5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0E3A" w:rsidRPr="00D60E3A" w:rsidRDefault="008D0364" w:rsidP="00B95AD3">
      <w:pPr>
        <w:ind w:left="708"/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1.3. </w:t>
      </w:r>
      <w:r w:rsidRPr="00D52790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D52790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>za radno mjesto</w:t>
      </w:r>
      <w:r w:rsidR="007A4045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nastavnika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 w:rsidR="00B95AD3"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Pomorsko pravo, Pomorsko javno pravo i Osnove pomorskog prava, 1 izvršitelj/-</w:t>
      </w:r>
      <w:proofErr w:type="spellStart"/>
      <w:r w:rsidR="00B95AD3"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="00B95AD3"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 w:rsidR="00B95AD3"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="00B95AD3"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 w:rsidR="00B95AD3">
        <w:rPr>
          <w:rFonts w:ascii="Verdana" w:eastAsia="Times New Roman" w:hAnsi="Verdana" w:cs="Times New Roman"/>
          <w:b/>
          <w:sz w:val="20"/>
          <w:szCs w:val="20"/>
          <w:lang w:eastAsia="hr-HR"/>
        </w:rPr>
        <w:t>vremenu, 6 sati nastave tjedno;</w:t>
      </w:r>
    </w:p>
    <w:p w:rsidR="008D0364" w:rsidRPr="008D0364" w:rsidRDefault="008D0364" w:rsidP="008D0364">
      <w:pPr>
        <w:spacing w:after="0" w:line="240" w:lineRule="auto"/>
        <w:ind w:left="708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8D0364" w:rsidRPr="00D52790" w:rsidTr="00317053">
        <w:trPr>
          <w:jc w:val="center"/>
        </w:trPr>
        <w:tc>
          <w:tcPr>
            <w:tcW w:w="734" w:type="dxa"/>
          </w:tcPr>
          <w:p w:rsidR="008D0364" w:rsidRPr="00D52790" w:rsidRDefault="008D0364" w:rsidP="00317053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8D0364" w:rsidRPr="00D52790" w:rsidRDefault="00D60E3A" w:rsidP="00317053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8D0364" w:rsidRPr="00D52790" w:rsidTr="00317053">
        <w:trPr>
          <w:jc w:val="center"/>
        </w:trPr>
        <w:tc>
          <w:tcPr>
            <w:tcW w:w="734" w:type="dxa"/>
          </w:tcPr>
          <w:p w:rsidR="008D0364" w:rsidRPr="00D52790" w:rsidRDefault="008D0364" w:rsidP="00317053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8D0364" w:rsidRPr="00D52790" w:rsidRDefault="00B95AD3" w:rsidP="00317053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D.L.</w:t>
            </w:r>
          </w:p>
        </w:tc>
      </w:tr>
    </w:tbl>
    <w:p w:rsidR="008D0364" w:rsidRDefault="008D0364" w:rsidP="005E63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045" w:rsidRDefault="007A4045" w:rsidP="007A4045">
      <w:pPr>
        <w:ind w:left="708"/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1.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4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Pr="00D52790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D52790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>za radno mjesto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nastavnika predmeta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Politika i gospodarstvo</w:t>
      </w:r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, 1 izvršitelj/-</w:t>
      </w:r>
      <w:proofErr w:type="spellStart"/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vremenu,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sat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a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nastave tjedno;</w:t>
      </w:r>
    </w:p>
    <w:p w:rsidR="007A4045" w:rsidRDefault="007A4045" w:rsidP="007A4045">
      <w:pPr>
        <w:ind w:left="708"/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</w:p>
    <w:p w:rsidR="007A4045" w:rsidRPr="00D60E3A" w:rsidRDefault="007A4045" w:rsidP="007A4045">
      <w:pPr>
        <w:ind w:left="708"/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</w:p>
    <w:p w:rsidR="007A4045" w:rsidRPr="008D0364" w:rsidRDefault="007A4045" w:rsidP="007A4045">
      <w:pPr>
        <w:spacing w:after="0" w:line="240" w:lineRule="auto"/>
        <w:ind w:left="708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D.L.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2</w:t>
            </w: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A.G.J.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3</w:t>
            </w: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G.M.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4</w:t>
            </w: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N.Š.</w:t>
            </w:r>
          </w:p>
        </w:tc>
      </w:tr>
    </w:tbl>
    <w:p w:rsidR="008D0364" w:rsidRPr="008D0364" w:rsidRDefault="008D0364" w:rsidP="008D0364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4045" w:rsidRPr="00D60E3A" w:rsidRDefault="007A4045" w:rsidP="007A4045">
      <w:pPr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1.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5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Pr="00D52790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D52790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>za radno mjesto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nastavnika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predmeta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Propisi u cestovnom prometu</w:t>
      </w:r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, 1 izvršitelj/-</w:t>
      </w:r>
      <w:proofErr w:type="spellStart"/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Pr="00247238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vremenu,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sat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a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nastave tjedno;</w:t>
      </w:r>
    </w:p>
    <w:p w:rsidR="007A4045" w:rsidRPr="008D0364" w:rsidRDefault="007A4045" w:rsidP="007A4045">
      <w:pPr>
        <w:spacing w:after="0" w:line="240" w:lineRule="auto"/>
        <w:ind w:left="708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D.L.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2</w:t>
            </w: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F.M.</w:t>
            </w:r>
          </w:p>
        </w:tc>
      </w:tr>
    </w:tbl>
    <w:p w:rsidR="007A4045" w:rsidRDefault="007A4045" w:rsidP="00E06F58">
      <w:pPr>
        <w:spacing w:after="0" w:line="240" w:lineRule="auto"/>
        <w:ind w:firstLine="708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Pr="00D60E3A" w:rsidRDefault="007A4045" w:rsidP="007A4045">
      <w:pPr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1.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6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Pr="00D52790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D52790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>za radno mjesto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nastavnik predmeta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Rukovanje i održavanje brodica i jahti i Navigacijski uređaji i oprema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 1 izvršitelj/-</w:t>
      </w:r>
      <w:proofErr w:type="spellStart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8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vremenu, 3 sata nastave tjedno;</w:t>
      </w:r>
    </w:p>
    <w:p w:rsidR="007A4045" w:rsidRPr="008D0364" w:rsidRDefault="007A4045" w:rsidP="007A4045">
      <w:pPr>
        <w:spacing w:after="0" w:line="240" w:lineRule="auto"/>
        <w:ind w:left="708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S.B.</w:t>
            </w:r>
          </w:p>
        </w:tc>
      </w:tr>
    </w:tbl>
    <w:p w:rsidR="007A4045" w:rsidRDefault="007A4045" w:rsidP="007A4045">
      <w:pPr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7A4045" w:rsidRPr="006E7F4A" w:rsidRDefault="007A4045" w:rsidP="007A4045">
      <w:pPr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1.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7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. lista kandidata prijavljenih na natječaj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za radno mjesto</w:t>
      </w:r>
      <w:r w:rsidRPr="008D0364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nastavnika predmeta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Matematika</w:t>
      </w:r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, 1 izvršitelj/-</w:t>
      </w:r>
      <w:proofErr w:type="spellStart"/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vremenu,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8</w:t>
      </w:r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sat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i</w:t>
      </w:r>
      <w:r w:rsidRPr="00D60E3A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nastave tjedno;</w:t>
      </w: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093745">
        <w:trPr>
          <w:jc w:val="center"/>
        </w:trPr>
        <w:tc>
          <w:tcPr>
            <w:tcW w:w="734" w:type="dxa"/>
          </w:tcPr>
          <w:p w:rsidR="007A4045" w:rsidRPr="00D52790" w:rsidRDefault="007A4045" w:rsidP="00093745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093745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093745">
        <w:trPr>
          <w:jc w:val="center"/>
        </w:trPr>
        <w:tc>
          <w:tcPr>
            <w:tcW w:w="734" w:type="dxa"/>
          </w:tcPr>
          <w:p w:rsidR="007A4045" w:rsidRPr="00D52790" w:rsidRDefault="007A4045" w:rsidP="00093745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093745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M.S.</w:t>
            </w:r>
          </w:p>
        </w:tc>
      </w:tr>
    </w:tbl>
    <w:p w:rsidR="007A4045" w:rsidRDefault="007A4045" w:rsidP="007A404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Default="007A4045" w:rsidP="007A404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Pr="005055DE" w:rsidRDefault="007A4045" w:rsidP="007A4045">
      <w:pPr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1.8.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za radno mjesto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 w:rsidRPr="00B67473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za radno mjesto 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nastavnik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modula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Prometna kultura i komunikacija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skupovi ishoda učenja Prometna psihologija,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1 izvršitelj/-</w:t>
      </w:r>
      <w:proofErr w:type="spellStart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vremenu, 2 sata nastave tjedno;</w:t>
      </w: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D.S.</w:t>
            </w:r>
          </w:p>
        </w:tc>
      </w:tr>
    </w:tbl>
    <w:p w:rsidR="007A4045" w:rsidRDefault="007A4045" w:rsidP="007A4045">
      <w:pPr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7A4045" w:rsidRPr="00D60E3A" w:rsidRDefault="007A4045" w:rsidP="007A4045">
      <w:pPr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1.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9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. </w:t>
      </w:r>
      <w:r w:rsidRPr="00D52790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D52790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>za radno mjesto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nastavnik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modula Briga za osobe na brodu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skupovi ishoda učenja Sigurnost posade i putnika,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1 izvršitelj/-</w:t>
      </w:r>
      <w:proofErr w:type="spellStart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8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vremenu, 1 sat nastave tjedno;</w:t>
      </w:r>
    </w:p>
    <w:p w:rsidR="007A4045" w:rsidRPr="008D0364" w:rsidRDefault="007A4045" w:rsidP="007A4045">
      <w:pPr>
        <w:spacing w:after="0" w:line="240" w:lineRule="auto"/>
        <w:ind w:left="708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S.B.</w:t>
            </w:r>
          </w:p>
        </w:tc>
      </w:tr>
    </w:tbl>
    <w:p w:rsidR="007A4045" w:rsidRDefault="007A4045" w:rsidP="007A4045">
      <w:pPr>
        <w:spacing w:after="0" w:line="240" w:lineRule="auto"/>
        <w:ind w:firstLine="708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Default="007A4045" w:rsidP="007A4045">
      <w:pPr>
        <w:spacing w:after="0" w:line="240" w:lineRule="auto"/>
        <w:ind w:firstLine="708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Default="007A4045" w:rsidP="007A4045">
      <w:pPr>
        <w:spacing w:after="0" w:line="240" w:lineRule="auto"/>
        <w:ind w:firstLine="708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Pr="005055DE" w:rsidRDefault="007A4045" w:rsidP="007A4045">
      <w:pPr>
        <w:jc w:val="both"/>
        <w:rPr>
          <w:rFonts w:ascii="Verdana" w:eastAsia="Times New Roman" w:hAnsi="Verdana" w:cs="Times New Roman"/>
          <w:b/>
          <w:sz w:val="20"/>
          <w:szCs w:val="20"/>
          <w:lang w:eastAsia="hr-HR"/>
        </w:rPr>
      </w:pPr>
      <w:r>
        <w:rPr>
          <w:rFonts w:ascii="Verdana" w:eastAsia="Calibri" w:hAnsi="Verdana" w:cs="Times New Roman"/>
          <w:sz w:val="20"/>
          <w:szCs w:val="20"/>
        </w:rPr>
        <w:lastRenderedPageBreak/>
        <w:t xml:space="preserve">1.10. </w:t>
      </w:r>
      <w:r w:rsidRPr="00D52790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lista kandidata prijavljenih na natječaj</w:t>
      </w:r>
      <w:r w:rsidRPr="00D52790">
        <w:rPr>
          <w:rFonts w:ascii="Verdana" w:eastAsia="Times New Roman" w:hAnsi="Verdana" w:cs="Times New Roman"/>
          <w:b/>
          <w:noProof/>
          <w:sz w:val="20"/>
          <w:szCs w:val="20"/>
          <w:lang w:val="en-US" w:eastAsia="hr-HR"/>
        </w:rPr>
        <w:t xml:space="preserve"> </w:t>
      </w:r>
      <w:r w:rsidRPr="008D0364"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>za radno mjesto</w:t>
      </w:r>
      <w:r>
        <w:rPr>
          <w:rFonts w:ascii="Verdana" w:eastAsia="Times New Roman" w:hAnsi="Verdana" w:cs="Times New Roman"/>
          <w:noProof/>
          <w:sz w:val="20"/>
          <w:szCs w:val="20"/>
          <w:lang w:val="en-US" w:eastAsia="hr-HR"/>
        </w:rPr>
        <w:t xml:space="preserve"> 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nastavnik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modula Osnove poduzetništva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skupovi ishoda učenja Osnove poduzetništva u cestovnom prometu,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 1 izvršitelj/-</w:t>
      </w:r>
      <w:proofErr w:type="spellStart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ica</w:t>
      </w:r>
      <w:proofErr w:type="spellEnd"/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>, na određeno vrijeme do 31. kolovoza 202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6</w:t>
      </w:r>
      <w:r w:rsidRPr="00CC3F6E">
        <w:rPr>
          <w:rFonts w:ascii="Verdana" w:eastAsia="Times New Roman" w:hAnsi="Verdana" w:cs="Times New Roman"/>
          <w:b/>
          <w:sz w:val="20"/>
          <w:szCs w:val="20"/>
          <w:lang w:eastAsia="hr-HR"/>
        </w:rPr>
        <w:t xml:space="preserve">., rad u nepunom radnom </w:t>
      </w:r>
      <w:r>
        <w:rPr>
          <w:rFonts w:ascii="Verdana" w:eastAsia="Times New Roman" w:hAnsi="Verdana" w:cs="Times New Roman"/>
          <w:b/>
          <w:sz w:val="20"/>
          <w:szCs w:val="20"/>
          <w:lang w:eastAsia="hr-HR"/>
        </w:rPr>
        <w:t>vremenu, 3 sata nastave tjedno;</w:t>
      </w:r>
    </w:p>
    <w:tbl>
      <w:tblPr>
        <w:tblStyle w:val="Reetkatablice1"/>
        <w:tblW w:w="4732" w:type="dxa"/>
        <w:jc w:val="center"/>
        <w:tblLook w:val="04A0" w:firstRow="1" w:lastRow="0" w:firstColumn="1" w:lastColumn="0" w:noHBand="0" w:noVBand="1"/>
      </w:tblPr>
      <w:tblGrid>
        <w:gridCol w:w="734"/>
        <w:gridCol w:w="3998"/>
      </w:tblGrid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Rbr.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Inicijali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D.L.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2</w:t>
            </w: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A.G.J.</w:t>
            </w:r>
          </w:p>
        </w:tc>
      </w:tr>
      <w:tr w:rsidR="007A4045" w:rsidRPr="00D52790" w:rsidTr="003D4C2D">
        <w:trPr>
          <w:jc w:val="center"/>
        </w:trPr>
        <w:tc>
          <w:tcPr>
            <w:tcW w:w="734" w:type="dxa"/>
          </w:tcPr>
          <w:p w:rsidR="007A4045" w:rsidRPr="00D52790" w:rsidRDefault="007A4045" w:rsidP="003D4C2D">
            <w:pPr>
              <w:jc w:val="left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3</w:t>
            </w:r>
            <w:r w:rsidRPr="00D52790"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998" w:type="dxa"/>
          </w:tcPr>
          <w:p w:rsidR="007A4045" w:rsidRPr="00D52790" w:rsidRDefault="007A4045" w:rsidP="003D4C2D">
            <w:pPr>
              <w:jc w:val="center"/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</w:pPr>
            <w:r>
              <w:rPr>
                <w:rFonts w:ascii="Verdana" w:eastAsia="Times New Roman" w:hAnsi="Verdana"/>
                <w:noProof/>
                <w:sz w:val="20"/>
                <w:szCs w:val="20"/>
                <w:lang w:eastAsia="hr-HR"/>
              </w:rPr>
              <w:t>G.M.</w:t>
            </w:r>
          </w:p>
        </w:tc>
      </w:tr>
    </w:tbl>
    <w:p w:rsidR="007A4045" w:rsidRDefault="007A4045" w:rsidP="007A404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7A4045" w:rsidRDefault="007A4045" w:rsidP="007A4045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p w:rsidR="00E06F58" w:rsidRPr="00677736" w:rsidRDefault="00E06F58" w:rsidP="003C5C4B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77736">
        <w:rPr>
          <w:rFonts w:ascii="Verdana" w:eastAsia="Calibri" w:hAnsi="Verdana" w:cs="Times New Roman"/>
          <w:sz w:val="20"/>
          <w:szCs w:val="20"/>
        </w:rPr>
        <w:t>Povjerenstvo je utvrdilo mjesto i vrijeme testiranja kandidata:</w:t>
      </w:r>
    </w:p>
    <w:p w:rsidR="00677736" w:rsidRDefault="00677736" w:rsidP="00E06F5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highlight w:val="yellow"/>
        </w:rPr>
      </w:pPr>
    </w:p>
    <w:p w:rsidR="00E06F58" w:rsidRPr="005E631A" w:rsidRDefault="00B563B2" w:rsidP="003C5C4B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>
        <w:rPr>
          <w:rFonts w:ascii="Verdana" w:eastAsia="Calibri" w:hAnsi="Verdana" w:cs="Times New Roman"/>
          <w:b/>
          <w:sz w:val="20"/>
          <w:szCs w:val="20"/>
        </w:rPr>
        <w:t>utorak</w:t>
      </w:r>
      <w:r w:rsidR="00121556" w:rsidRPr="005E631A">
        <w:rPr>
          <w:rFonts w:ascii="Verdana" w:eastAsia="Calibri" w:hAnsi="Verdana" w:cs="Times New Roman"/>
          <w:b/>
          <w:sz w:val="20"/>
          <w:szCs w:val="20"/>
        </w:rPr>
        <w:t xml:space="preserve">, </w:t>
      </w:r>
      <w:r w:rsidR="00D87037" w:rsidRPr="005E631A">
        <w:rPr>
          <w:rFonts w:ascii="Verdana" w:eastAsia="Calibri" w:hAnsi="Verdana" w:cs="Times New Roman"/>
          <w:b/>
          <w:sz w:val="20"/>
          <w:szCs w:val="20"/>
          <w:u w:val="single"/>
        </w:rPr>
        <w:t>2</w:t>
      </w:r>
      <w:r w:rsidR="003C5C4B">
        <w:rPr>
          <w:rFonts w:ascii="Verdana" w:eastAsia="Calibri" w:hAnsi="Verdana" w:cs="Times New Roman"/>
          <w:b/>
          <w:sz w:val="20"/>
          <w:szCs w:val="20"/>
          <w:u w:val="single"/>
        </w:rPr>
        <w:t>1</w:t>
      </w:r>
      <w:r w:rsidR="00121556" w:rsidRPr="005E631A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. </w:t>
      </w:r>
      <w:r w:rsidR="00D87037" w:rsidRPr="005E631A">
        <w:rPr>
          <w:rFonts w:ascii="Verdana" w:eastAsia="Calibri" w:hAnsi="Verdana" w:cs="Times New Roman"/>
          <w:b/>
          <w:sz w:val="20"/>
          <w:szCs w:val="20"/>
          <w:u w:val="single"/>
        </w:rPr>
        <w:t>listopada</w:t>
      </w:r>
      <w:r w:rsidR="00E06F58" w:rsidRPr="005E631A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202</w:t>
      </w:r>
      <w:r w:rsidR="003C5C4B">
        <w:rPr>
          <w:rFonts w:ascii="Verdana" w:eastAsia="Calibri" w:hAnsi="Verdana" w:cs="Times New Roman"/>
          <w:b/>
          <w:sz w:val="20"/>
          <w:szCs w:val="20"/>
          <w:u w:val="single"/>
        </w:rPr>
        <w:t>5</w:t>
      </w:r>
      <w:r w:rsidR="00E06F58" w:rsidRPr="005E631A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. godine u </w:t>
      </w:r>
      <w:r w:rsidR="003C5C4B">
        <w:rPr>
          <w:rFonts w:ascii="Verdana" w:eastAsia="Calibri" w:hAnsi="Verdana" w:cs="Times New Roman"/>
          <w:b/>
          <w:sz w:val="20"/>
          <w:szCs w:val="20"/>
          <w:u w:val="single"/>
        </w:rPr>
        <w:t>13:00</w:t>
      </w:r>
      <w:r w:rsidR="00E06F58" w:rsidRPr="005E631A">
        <w:rPr>
          <w:rFonts w:ascii="Verdana" w:eastAsia="Calibri" w:hAnsi="Verdana" w:cs="Times New Roman"/>
          <w:b/>
          <w:sz w:val="20"/>
          <w:szCs w:val="20"/>
          <w:u w:val="single"/>
        </w:rPr>
        <w:t xml:space="preserve"> sati</w:t>
      </w:r>
      <w:r w:rsidR="00E06F58" w:rsidRPr="005E631A">
        <w:rPr>
          <w:rFonts w:ascii="Verdana" w:eastAsia="Calibri" w:hAnsi="Verdana" w:cs="Times New Roman"/>
          <w:b/>
          <w:sz w:val="20"/>
          <w:szCs w:val="20"/>
        </w:rPr>
        <w:t xml:space="preserve"> u prostorijama Prometno-tehničke škole Šibenik, Kralja</w:t>
      </w:r>
      <w:r w:rsidR="003C5C4B">
        <w:rPr>
          <w:rFonts w:ascii="Verdana" w:eastAsia="Calibri" w:hAnsi="Verdana" w:cs="Times New Roman"/>
          <w:b/>
          <w:sz w:val="20"/>
          <w:szCs w:val="20"/>
        </w:rPr>
        <w:t xml:space="preserve"> Zvonimira 2, 22000 Šibenik</w:t>
      </w:r>
      <w:r w:rsidR="00D60E3A" w:rsidRPr="005E631A">
        <w:rPr>
          <w:rFonts w:ascii="Verdana" w:eastAsia="Calibri" w:hAnsi="Verdana" w:cs="Times New Roman"/>
          <w:b/>
          <w:sz w:val="20"/>
          <w:szCs w:val="20"/>
        </w:rPr>
        <w:t xml:space="preserve"> (</w:t>
      </w:r>
      <w:r w:rsidR="00E06F58" w:rsidRPr="005E631A">
        <w:rPr>
          <w:rFonts w:ascii="Verdana" w:eastAsia="Calibri" w:hAnsi="Verdana" w:cs="Times New Roman"/>
          <w:b/>
          <w:sz w:val="20"/>
          <w:szCs w:val="20"/>
        </w:rPr>
        <w:t>preko puta HNK).</w:t>
      </w:r>
    </w:p>
    <w:p w:rsidR="00D87037" w:rsidRDefault="00D87037" w:rsidP="00E06F58">
      <w:pPr>
        <w:spacing w:after="0" w:line="240" w:lineRule="auto"/>
        <w:ind w:left="720"/>
        <w:contextualSpacing/>
        <w:jc w:val="both"/>
        <w:rPr>
          <w:rFonts w:ascii="Verdana" w:eastAsia="Calibri" w:hAnsi="Verdana" w:cs="Times New Roman"/>
          <w:b/>
          <w:i/>
          <w:sz w:val="20"/>
          <w:szCs w:val="20"/>
        </w:rPr>
      </w:pPr>
    </w:p>
    <w:p w:rsidR="00E06F58" w:rsidRPr="005E631A" w:rsidRDefault="00E06F58" w:rsidP="003C5C4B">
      <w:p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5E631A">
        <w:rPr>
          <w:rFonts w:ascii="Verdana" w:eastAsia="Calibri" w:hAnsi="Verdana" w:cs="Times New Roman"/>
          <w:b/>
          <w:sz w:val="20"/>
          <w:szCs w:val="20"/>
        </w:rPr>
        <w:t>Kandidat koji zadovolji na pisanoj provjeri ima pravo na pristup razgovoru - intervju, koji će se održati</w:t>
      </w:r>
      <w:r w:rsidR="003C5C4B">
        <w:rPr>
          <w:rFonts w:ascii="Verdana" w:eastAsia="Calibri" w:hAnsi="Verdana" w:cs="Times New Roman"/>
          <w:b/>
          <w:sz w:val="20"/>
          <w:szCs w:val="20"/>
        </w:rPr>
        <w:t xml:space="preserve"> odmah nakon objave rezultata pisanog testiranja.</w:t>
      </w:r>
    </w:p>
    <w:p w:rsidR="00E06F58" w:rsidRDefault="00E06F58" w:rsidP="00E06F5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06F58" w:rsidRPr="00677736" w:rsidRDefault="00E06F58" w:rsidP="003C5C4B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677736">
        <w:rPr>
          <w:rFonts w:ascii="Verdana" w:eastAsia="Calibri" w:hAnsi="Verdana" w:cs="Times New Roman"/>
          <w:sz w:val="20"/>
          <w:szCs w:val="20"/>
        </w:rPr>
        <w:t>Povjerenstvo je utvrdilo područja provjere i izvore za pripremu kandidata za provjeru na testiranju:</w:t>
      </w:r>
    </w:p>
    <w:p w:rsidR="00021D06" w:rsidRPr="000376D0" w:rsidRDefault="00021D06" w:rsidP="00E06F58">
      <w:pPr>
        <w:spacing w:after="0" w:line="240" w:lineRule="auto"/>
        <w:ind w:left="708" w:firstLine="1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D06" w:rsidRDefault="00021D06" w:rsidP="00021D06">
      <w:pPr>
        <w:spacing w:after="0" w:line="240" w:lineRule="auto"/>
        <w:ind w:left="720"/>
        <w:contextualSpacing/>
        <w:rPr>
          <w:rFonts w:ascii="Verdana" w:eastAsia="Calibri" w:hAnsi="Verdana" w:cs="Times New Roman"/>
          <w:b/>
          <w:i/>
          <w:sz w:val="20"/>
          <w:szCs w:val="20"/>
        </w:rPr>
      </w:pPr>
      <w:r w:rsidRPr="0006365D">
        <w:rPr>
          <w:rFonts w:ascii="Verdana" w:eastAsia="Calibri" w:hAnsi="Verdana" w:cs="Times New Roman"/>
          <w:b/>
          <w:i/>
          <w:sz w:val="20"/>
          <w:szCs w:val="20"/>
        </w:rPr>
        <w:t>PODRUČJE PROVJERE:</w:t>
      </w:r>
    </w:p>
    <w:p w:rsidR="00677736" w:rsidRPr="0006365D" w:rsidRDefault="00677736" w:rsidP="00021D06">
      <w:pPr>
        <w:spacing w:after="0" w:line="240" w:lineRule="auto"/>
        <w:ind w:left="720"/>
        <w:contextualSpacing/>
        <w:rPr>
          <w:rFonts w:ascii="Verdana" w:eastAsia="Calibri" w:hAnsi="Verdana" w:cs="Times New Roman"/>
          <w:b/>
          <w:i/>
          <w:sz w:val="20"/>
          <w:szCs w:val="20"/>
        </w:rPr>
      </w:pPr>
    </w:p>
    <w:p w:rsidR="00021D06" w:rsidRDefault="00021D06" w:rsidP="00021D06">
      <w:pPr>
        <w:numPr>
          <w:ilvl w:val="0"/>
          <w:numId w:val="2"/>
        </w:numPr>
        <w:spacing w:after="0" w:line="240" w:lineRule="auto"/>
        <w:contextualSpacing/>
        <w:rPr>
          <w:rFonts w:ascii="Verdana" w:eastAsia="Calibri" w:hAnsi="Verdana" w:cs="Times New Roman"/>
          <w:sz w:val="20"/>
          <w:szCs w:val="20"/>
        </w:rPr>
      </w:pPr>
      <w:r w:rsidRPr="0006365D">
        <w:rPr>
          <w:rFonts w:ascii="Verdana" w:eastAsia="Calibri" w:hAnsi="Verdana" w:cs="Times New Roman"/>
          <w:sz w:val="20"/>
          <w:szCs w:val="20"/>
        </w:rPr>
        <w:t>djelokrug rada nastavnika</w:t>
      </w:r>
      <w:r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677736" w:rsidRPr="0006365D" w:rsidRDefault="00677736" w:rsidP="007A4045">
      <w:pPr>
        <w:spacing w:after="0" w:line="240" w:lineRule="auto"/>
        <w:contextualSpacing/>
        <w:rPr>
          <w:rFonts w:ascii="Verdana" w:eastAsia="Calibri" w:hAnsi="Verdana" w:cs="Times New Roman"/>
          <w:b/>
          <w:i/>
          <w:sz w:val="20"/>
          <w:szCs w:val="20"/>
        </w:rPr>
      </w:pPr>
    </w:p>
    <w:p w:rsidR="005E631A" w:rsidRPr="0006365D" w:rsidRDefault="005E631A" w:rsidP="005E631A">
      <w:pPr>
        <w:spacing w:after="0"/>
        <w:ind w:left="709"/>
        <w:contextualSpacing/>
        <w:rPr>
          <w:rFonts w:ascii="Verdana" w:eastAsia="Calibri" w:hAnsi="Verdana" w:cs="Times New Roman"/>
          <w:b/>
          <w:i/>
          <w:sz w:val="20"/>
          <w:szCs w:val="20"/>
        </w:rPr>
      </w:pPr>
      <w:r w:rsidRPr="0006365D">
        <w:rPr>
          <w:rFonts w:ascii="Verdana" w:eastAsia="Calibri" w:hAnsi="Verdana" w:cs="Times New Roman"/>
          <w:b/>
          <w:i/>
          <w:sz w:val="20"/>
          <w:szCs w:val="20"/>
        </w:rPr>
        <w:t>PRAVNI IZVORI ZA PRIPREMU KANDIDATA:</w:t>
      </w:r>
    </w:p>
    <w:p w:rsidR="005E631A" w:rsidRDefault="005E631A" w:rsidP="005E631A">
      <w:pPr>
        <w:numPr>
          <w:ilvl w:val="0"/>
          <w:numId w:val="2"/>
        </w:numPr>
        <w:spacing w:after="0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06365D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Zakon o odgoju i obrazovanju u osnovnoj i srednjoj školi 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NN br.</w:t>
      </w:r>
      <w:r w:rsidRPr="0006365D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 xml:space="preserve"> 87/08, 86/09, 92/10, 105/10 - ispravak, 90/11, 16/12, 86/12, 94/13, 152/14, 7/17, 68/18, 98/19, 64/20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, 151/22, 155/23, 156/23</w:t>
      </w:r>
      <w:r w:rsidRPr="0006365D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).</w:t>
      </w:r>
    </w:p>
    <w:p w:rsidR="005E631A" w:rsidRDefault="001D2AED" w:rsidP="005E631A">
      <w:pPr>
        <w:numPr>
          <w:ilvl w:val="0"/>
          <w:numId w:val="2"/>
        </w:numPr>
        <w:spacing w:after="0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hyperlink r:id="rId8" w:history="1">
        <w:r w:rsidR="005E631A" w:rsidRPr="008818D5">
          <w:rPr>
            <w:rStyle w:val="Hiperveza"/>
            <w:rFonts w:ascii="Verdana" w:eastAsia="Times New Roman" w:hAnsi="Verdana" w:cs="Times New Roman"/>
            <w:noProof/>
            <w:sz w:val="20"/>
            <w:szCs w:val="20"/>
            <w:lang w:eastAsia="hr-HR"/>
          </w:rPr>
          <w:t>https://www.zakon.hr/z/317/Zakon-o-odgoju-i-obrazovanju-u-osnovnoj-i-srednjoj-%C5%A1koli</w:t>
        </w:r>
      </w:hyperlink>
    </w:p>
    <w:p w:rsidR="005E631A" w:rsidRDefault="005E631A" w:rsidP="005E631A">
      <w:pPr>
        <w:spacing w:after="0"/>
        <w:ind w:left="1504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5E631A" w:rsidRPr="00D046FE" w:rsidRDefault="005E631A" w:rsidP="005E631A">
      <w:pPr>
        <w:spacing w:after="0"/>
        <w:ind w:left="1504"/>
        <w:rPr>
          <w:rFonts w:ascii="Verdana" w:eastAsia="Times New Roman" w:hAnsi="Verdana" w:cs="Times New Roman"/>
          <w:noProof/>
          <w:sz w:val="4"/>
          <w:szCs w:val="4"/>
          <w:lang w:eastAsia="hr-HR"/>
        </w:rPr>
      </w:pPr>
    </w:p>
    <w:p w:rsidR="005E631A" w:rsidRDefault="005E631A" w:rsidP="005E631A">
      <w:pPr>
        <w:numPr>
          <w:ilvl w:val="0"/>
          <w:numId w:val="3"/>
        </w:numPr>
        <w:spacing w:after="0"/>
        <w:ind w:left="1560" w:hanging="426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06365D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Pravilnik o načinima, postupcima i elementima vrednovanja učenika u osnovnoj i srednjoj školi (NN br.112/2010, 82/</w:t>
      </w:r>
      <w:r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19, 43/20, 100/21</w:t>
      </w:r>
      <w:r w:rsidRPr="0006365D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)</w:t>
      </w:r>
    </w:p>
    <w:p w:rsidR="005E631A" w:rsidRDefault="001D2AED" w:rsidP="005E631A">
      <w:pPr>
        <w:spacing w:after="0"/>
        <w:ind w:left="1440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hyperlink r:id="rId9" w:history="1">
        <w:r w:rsidR="005E631A" w:rsidRPr="008818D5">
          <w:rPr>
            <w:rStyle w:val="Hiperveza"/>
            <w:rFonts w:ascii="Verdana" w:eastAsia="Times New Roman" w:hAnsi="Verdana" w:cs="Times New Roman"/>
            <w:noProof/>
            <w:sz w:val="20"/>
            <w:szCs w:val="20"/>
            <w:lang w:eastAsia="hr-HR"/>
          </w:rPr>
          <w:t>https://www.zakon.hr/cms.htm?id=40193</w:t>
        </w:r>
      </w:hyperlink>
    </w:p>
    <w:p w:rsidR="005E631A" w:rsidRPr="0006365D" w:rsidRDefault="005E631A" w:rsidP="005E631A">
      <w:pPr>
        <w:spacing w:after="0"/>
        <w:ind w:left="1440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</w:p>
    <w:p w:rsidR="005E631A" w:rsidRPr="0006365D" w:rsidRDefault="005E631A" w:rsidP="005E631A">
      <w:pPr>
        <w:numPr>
          <w:ilvl w:val="0"/>
          <w:numId w:val="3"/>
        </w:numPr>
        <w:spacing w:after="0"/>
        <w:ind w:left="1560" w:hanging="426"/>
        <w:rPr>
          <w:rFonts w:ascii="Verdana" w:eastAsia="Times New Roman" w:hAnsi="Verdana" w:cs="Times New Roman"/>
          <w:noProof/>
          <w:kern w:val="36"/>
          <w:sz w:val="20"/>
          <w:szCs w:val="20"/>
          <w:lang w:eastAsia="hr-HR"/>
        </w:rPr>
      </w:pPr>
      <w:r w:rsidRPr="0006365D">
        <w:rPr>
          <w:rFonts w:ascii="Verdana" w:eastAsia="Times New Roman" w:hAnsi="Verdana" w:cs="Times New Roman"/>
          <w:noProof/>
          <w:kern w:val="36"/>
          <w:sz w:val="20"/>
          <w:szCs w:val="20"/>
          <w:lang w:eastAsia="hr-HR"/>
        </w:rPr>
        <w:t>Pravilnik o kriterijima za izricanje pedagoških mjera (NN 94/2015, 3/2017)</w:t>
      </w:r>
    </w:p>
    <w:p w:rsidR="005E631A" w:rsidRPr="0006365D" w:rsidRDefault="001D2AED" w:rsidP="005E631A">
      <w:pPr>
        <w:spacing w:after="0"/>
        <w:ind w:left="1560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hyperlink r:id="rId10" w:history="1">
        <w:r w:rsidR="005E631A" w:rsidRPr="0006365D">
          <w:rPr>
            <w:rFonts w:ascii="Verdana" w:eastAsia="Times New Roman" w:hAnsi="Verdana" w:cs="Times New Roman"/>
            <w:noProof/>
            <w:color w:val="0000FF"/>
            <w:sz w:val="20"/>
            <w:szCs w:val="20"/>
            <w:u w:val="single"/>
            <w:lang w:eastAsia="hr-HR"/>
          </w:rPr>
          <w:t>https://narodne-novine.nn.hr/clanci/sluzbeni/2015_09_94_1818.html</w:t>
        </w:r>
      </w:hyperlink>
    </w:p>
    <w:p w:rsidR="005E631A" w:rsidRPr="0006365D" w:rsidRDefault="001D2AED" w:rsidP="005E631A">
      <w:pPr>
        <w:spacing w:after="0"/>
        <w:ind w:left="1560"/>
        <w:rPr>
          <w:rFonts w:ascii="Verdana" w:eastAsia="Times New Roman" w:hAnsi="Verdana" w:cs="Times New Roman"/>
          <w:noProof/>
          <w:color w:val="0000FF"/>
          <w:sz w:val="20"/>
          <w:szCs w:val="20"/>
          <w:u w:val="single"/>
          <w:lang w:eastAsia="hr-HR"/>
        </w:rPr>
      </w:pPr>
      <w:hyperlink r:id="rId11" w:history="1">
        <w:r w:rsidR="005E631A" w:rsidRPr="0006365D">
          <w:rPr>
            <w:rFonts w:ascii="Verdana" w:eastAsia="Times New Roman" w:hAnsi="Verdana" w:cs="Times New Roman"/>
            <w:noProof/>
            <w:color w:val="0000FF"/>
            <w:sz w:val="20"/>
            <w:szCs w:val="20"/>
            <w:u w:val="single"/>
            <w:lang w:eastAsia="hr-HR"/>
          </w:rPr>
          <w:t>https://narodne-novine.nn.hr/clanci/sluzbeni/2017_01_3_125.html</w:t>
        </w:r>
      </w:hyperlink>
    </w:p>
    <w:p w:rsidR="00856CAD" w:rsidRPr="00856CAD" w:rsidRDefault="00856CAD" w:rsidP="00C0178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vanish/>
          <w:kern w:val="36"/>
          <w:sz w:val="24"/>
          <w:szCs w:val="20"/>
          <w:lang w:eastAsia="hr-HR"/>
          <w:specVanish/>
        </w:rPr>
      </w:pPr>
    </w:p>
    <w:p w:rsidR="00E06F58" w:rsidRPr="000376D0" w:rsidRDefault="00E06F58" w:rsidP="00E06F5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noProof/>
          <w:color w:val="0000FF"/>
          <w:sz w:val="24"/>
          <w:szCs w:val="20"/>
          <w:u w:val="single"/>
          <w:lang w:eastAsia="hr-HR"/>
        </w:rPr>
      </w:pPr>
    </w:p>
    <w:p w:rsidR="00021D06" w:rsidRPr="003C61EF" w:rsidRDefault="00021D06" w:rsidP="00021D0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Provjera kandidata vrednuje se bodovima.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Ako kandidat ne pristupi procjeni odnosno testiranju, smatra se da je odustao od prijave na natječaj.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Utvrđuje se da će se pisano testiranje obaviti na način da će kandidati istovremeno pisati pred Povjerenstvom za vrednovanje kandidata pismeni test s ukupno 20 (dvadeset) pitanja, a test će se pisati u maksimalnom trajanju od 20 (dvadeset) minuta.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Times New Roman" w:hAnsi="Verdana" w:cs="Times New Roman"/>
          <w:noProof/>
          <w:sz w:val="20"/>
          <w:szCs w:val="20"/>
          <w:lang w:eastAsia="hr-HR"/>
        </w:rPr>
        <w:t>Svaki točan odgovor na svako pojedino pitanje donosi ukupno 0,5 bodova, odnosno maksimalno za 20 (dvadeset) točnih odgovora ukupno 10 (deset) bodova.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Times New Roman" w:hAnsi="Verdana" w:cs="Times New Roman"/>
          <w:noProof/>
          <w:sz w:val="20"/>
          <w:szCs w:val="20"/>
          <w:lang w:eastAsia="hr-HR"/>
        </w:rPr>
        <w:lastRenderedPageBreak/>
        <w:t>Povjerenstvo je utvrdilo da će se pitanja sastojati od zaokruživanja ponuđenih odgovora, te da svako pitanje nosi jednak broj bodova, odnosno 0,5 boda za svaki točan odgovor.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Calibri" w:hAnsi="Verdana" w:cs="Times New Roman"/>
          <w:sz w:val="20"/>
          <w:szCs w:val="20"/>
        </w:rPr>
        <w:t>U skladu s člankom 12. stavak 2. Pravilnika, smatra se da je kandidat zadovoljio na pisanoj provjeri ukoliko je ostvario najmanje 50 % (pedeset posto) bodova od ukupnog broja bodova svih članova Povjerenstva koje je moguće ostvariti na pisanoj provjeri.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noProof/>
          <w:sz w:val="20"/>
          <w:szCs w:val="20"/>
          <w:lang w:eastAsia="hr-HR"/>
        </w:rPr>
      </w:pPr>
      <w:r w:rsidRPr="003C61EF">
        <w:rPr>
          <w:rFonts w:ascii="Verdana" w:eastAsia="Calibri" w:hAnsi="Verdana" w:cs="Times New Roman"/>
          <w:sz w:val="20"/>
          <w:szCs w:val="20"/>
        </w:rPr>
        <w:t>Kandidat koji ne zadovolji na pisanoj provjeri ne ostvaruje pravo na pristup razgovoru s kandidatom i više se ne smatra kandidatom na natječaju.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3C61EF">
        <w:rPr>
          <w:rFonts w:ascii="Verdana" w:eastAsia="Calibri" w:hAnsi="Verdana" w:cs="Times New Roman"/>
          <w:sz w:val="20"/>
          <w:szCs w:val="20"/>
        </w:rPr>
        <w:t>Na samo testiranje kandidati su dužni ponijeti sa sobom važeću osobnu iskaznicu radi utvrđivanja identiteta, a kandidati koji ne mogu dokazati identitet i kandidati koji dođu nakon naznačenog vremena za testiranje, neće moći pristupiti testiranju.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3C61EF">
        <w:rPr>
          <w:rFonts w:ascii="Verdana" w:eastAsia="Calibri" w:hAnsi="Verdana" w:cs="Times New Roman"/>
          <w:sz w:val="20"/>
          <w:szCs w:val="20"/>
        </w:rPr>
        <w:t>Nakon provedenog testiranja, svi kandidati koji su zadovoljili na pisanoj provjeri (ostvarili 50 % bodova od ukupnog broja bodova svih članova Povjerenstva koje je moguće ostvariti na pisanoj provjeri)</w:t>
      </w:r>
      <w:r>
        <w:rPr>
          <w:rFonts w:ascii="Verdana" w:eastAsia="Calibri" w:hAnsi="Verdana" w:cs="Times New Roman"/>
          <w:sz w:val="20"/>
          <w:szCs w:val="20"/>
        </w:rPr>
        <w:t xml:space="preserve"> ostvaruju pravo na pristup razgovoru (intervjuu)</w:t>
      </w:r>
      <w:r w:rsidRPr="003C61EF">
        <w:rPr>
          <w:rFonts w:ascii="Verdana" w:eastAsia="Calibri" w:hAnsi="Verdana" w:cs="Times New Roman"/>
          <w:sz w:val="20"/>
          <w:szCs w:val="20"/>
        </w:rPr>
        <w:t xml:space="preserve">. </w:t>
      </w:r>
    </w:p>
    <w:p w:rsidR="00021D06" w:rsidRPr="003C61EF" w:rsidRDefault="00021D06" w:rsidP="00021D0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r-HR"/>
        </w:rPr>
      </w:pPr>
      <w:r w:rsidRPr="003C61EF">
        <w:rPr>
          <w:rFonts w:ascii="Verdana" w:eastAsia="Times New Roman" w:hAnsi="Verdana" w:cs="Times New Roman"/>
          <w:sz w:val="20"/>
          <w:szCs w:val="20"/>
          <w:lang w:eastAsia="hr-HR"/>
        </w:rPr>
        <w:t>Ovaj poziv objavit će se na mrežnoj stranici škole</w:t>
      </w:r>
      <w:r w:rsidRPr="003C61EF">
        <w:rPr>
          <w:rFonts w:ascii="Verdana" w:eastAsia="Calibri" w:hAnsi="Verdana" w:cs="Times New Roman"/>
          <w:sz w:val="20"/>
          <w:szCs w:val="20"/>
        </w:rPr>
        <w:t xml:space="preserve"> i dostaviti svim kandidatima putem njihove elektroničke pošte, a sve u skladu s propisima o zaštiti osobnih podataka.</w:t>
      </w:r>
    </w:p>
    <w:p w:rsidR="00E06F58" w:rsidRPr="000376D0" w:rsidRDefault="00E06F58" w:rsidP="00E06F5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6D0">
        <w:rPr>
          <w:rFonts w:ascii="Times New Roman" w:eastAsia="Calibri" w:hAnsi="Times New Roman" w:cs="Times New Roman"/>
          <w:sz w:val="24"/>
          <w:szCs w:val="24"/>
        </w:rPr>
        <w:tab/>
      </w:r>
    </w:p>
    <w:p w:rsidR="00E06F58" w:rsidRPr="000376D0" w:rsidRDefault="00E06F58" w:rsidP="00E06F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0376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21D06" w:rsidRPr="00B563B2" w:rsidRDefault="00E06F58" w:rsidP="00E06F58">
      <w:pPr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val="it-IT" w:eastAsia="hr-HR"/>
        </w:rPr>
      </w:pP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</w: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eastAsia="hr-HR"/>
        </w:rPr>
        <w:tab/>
        <w:t xml:space="preserve">     </w:t>
      </w:r>
      <w:r w:rsidRPr="00B563B2">
        <w:rPr>
          <w:rFonts w:ascii="Verdana" w:eastAsia="Times New Roman" w:hAnsi="Verdana" w:cs="Times New Roman"/>
          <w:b/>
          <w:noProof/>
          <w:sz w:val="20"/>
          <w:szCs w:val="20"/>
          <w:lang w:val="it-IT" w:eastAsia="hr-HR"/>
        </w:rPr>
        <w:t>Predsjednik Povjerenstva</w:t>
      </w:r>
    </w:p>
    <w:p w:rsidR="00E06F58" w:rsidRPr="00B563B2" w:rsidRDefault="007547E0" w:rsidP="00E06F58">
      <w:pPr>
        <w:tabs>
          <w:tab w:val="left" w:pos="5950"/>
        </w:tabs>
        <w:spacing w:after="0" w:line="240" w:lineRule="auto"/>
        <w:rPr>
          <w:rFonts w:ascii="Verdana" w:eastAsia="Times New Roman" w:hAnsi="Verdana" w:cs="Times New Roman"/>
          <w:b/>
          <w:noProof/>
          <w:sz w:val="20"/>
          <w:szCs w:val="20"/>
          <w:lang w:val="it-IT" w:eastAsia="hr-HR"/>
        </w:rPr>
      </w:pPr>
      <w:r w:rsidRPr="00B563B2">
        <w:rPr>
          <w:rFonts w:ascii="Verdana" w:eastAsia="Times New Roman" w:hAnsi="Verdana" w:cs="Times New Roman"/>
          <w:b/>
          <w:noProof/>
          <w:sz w:val="20"/>
          <w:szCs w:val="20"/>
          <w:lang w:val="it-IT" w:eastAsia="hr-HR"/>
        </w:rPr>
        <w:t xml:space="preserve">                                                                              </w:t>
      </w:r>
      <w:r w:rsidR="00021D06" w:rsidRPr="00B563B2">
        <w:rPr>
          <w:rFonts w:ascii="Verdana" w:eastAsia="Times New Roman" w:hAnsi="Verdana" w:cs="Times New Roman"/>
          <w:b/>
          <w:noProof/>
          <w:sz w:val="20"/>
          <w:szCs w:val="20"/>
          <w:lang w:val="it-IT" w:eastAsia="hr-HR"/>
        </w:rPr>
        <w:t xml:space="preserve">     </w:t>
      </w:r>
      <w:r w:rsidR="005E631A" w:rsidRPr="00B563B2">
        <w:rPr>
          <w:rFonts w:ascii="Verdana" w:eastAsia="Times New Roman" w:hAnsi="Verdana" w:cs="Times New Roman"/>
          <w:b/>
          <w:noProof/>
          <w:sz w:val="20"/>
          <w:szCs w:val="20"/>
          <w:lang w:val="it-IT" w:eastAsia="hr-HR"/>
        </w:rPr>
        <w:tab/>
        <w:t>Branka Guberina, mag.iur.</w:t>
      </w:r>
    </w:p>
    <w:p w:rsidR="00E06F58" w:rsidRDefault="00E06F58" w:rsidP="00E06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</w:pPr>
      <w:r w:rsidRPr="000376D0"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  <w:t xml:space="preserve">                </w:t>
      </w:r>
    </w:p>
    <w:p w:rsidR="00E06F58" w:rsidRDefault="00E06F58" w:rsidP="00E06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</w:pPr>
    </w:p>
    <w:p w:rsidR="00E06F58" w:rsidRDefault="00E06F58" w:rsidP="00E06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</w:pPr>
    </w:p>
    <w:p w:rsidR="00E06F58" w:rsidRDefault="00E06F58" w:rsidP="00E06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</w:pPr>
    </w:p>
    <w:p w:rsidR="00E06F58" w:rsidRDefault="00E06F58" w:rsidP="00E06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</w:pPr>
    </w:p>
    <w:p w:rsidR="00E06F58" w:rsidRDefault="00E06F58" w:rsidP="00E06F5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0"/>
          <w:lang w:val="it-IT" w:eastAsia="hr-HR"/>
        </w:rPr>
      </w:pPr>
    </w:p>
    <w:p w:rsidR="00E06F58" w:rsidRDefault="00E06F58" w:rsidP="00E06F5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9D9" w:rsidRDefault="000669D9"/>
    <w:sectPr w:rsidR="000669D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ED" w:rsidRDefault="001D2AED" w:rsidP="003C5C4B">
      <w:pPr>
        <w:spacing w:after="0" w:line="240" w:lineRule="auto"/>
      </w:pPr>
      <w:r>
        <w:separator/>
      </w:r>
    </w:p>
  </w:endnote>
  <w:endnote w:type="continuationSeparator" w:id="0">
    <w:p w:rsidR="001D2AED" w:rsidRDefault="001D2AED" w:rsidP="003C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2066734"/>
      <w:docPartObj>
        <w:docPartGallery w:val="Page Numbers (Bottom of Page)"/>
        <w:docPartUnique/>
      </w:docPartObj>
    </w:sdtPr>
    <w:sdtContent>
      <w:p w:rsidR="003C5C4B" w:rsidRDefault="003C5C4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C5C4B" w:rsidRDefault="003C5C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ED" w:rsidRDefault="001D2AED" w:rsidP="003C5C4B">
      <w:pPr>
        <w:spacing w:after="0" w:line="240" w:lineRule="auto"/>
      </w:pPr>
      <w:r>
        <w:separator/>
      </w:r>
    </w:p>
  </w:footnote>
  <w:footnote w:type="continuationSeparator" w:id="0">
    <w:p w:rsidR="001D2AED" w:rsidRDefault="001D2AED" w:rsidP="003C5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558"/>
    <w:multiLevelType w:val="hybridMultilevel"/>
    <w:tmpl w:val="717C0D6C"/>
    <w:lvl w:ilvl="0" w:tplc="8D323886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>
    <w:nsid w:val="17572547"/>
    <w:multiLevelType w:val="hybridMultilevel"/>
    <w:tmpl w:val="BA32A76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983"/>
    <w:multiLevelType w:val="hybridMultilevel"/>
    <w:tmpl w:val="75945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69D"/>
    <w:multiLevelType w:val="hybridMultilevel"/>
    <w:tmpl w:val="22741018"/>
    <w:lvl w:ilvl="0" w:tplc="8D323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B568E2"/>
    <w:multiLevelType w:val="hybridMultilevel"/>
    <w:tmpl w:val="68F4C600"/>
    <w:lvl w:ilvl="0" w:tplc="4BFEAD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58"/>
    <w:rsid w:val="00021D06"/>
    <w:rsid w:val="000669D9"/>
    <w:rsid w:val="00121556"/>
    <w:rsid w:val="001D2AED"/>
    <w:rsid w:val="001F72D1"/>
    <w:rsid w:val="003A4768"/>
    <w:rsid w:val="003C5C4B"/>
    <w:rsid w:val="0047782D"/>
    <w:rsid w:val="00497DB3"/>
    <w:rsid w:val="004C3A6B"/>
    <w:rsid w:val="005E631A"/>
    <w:rsid w:val="00677736"/>
    <w:rsid w:val="006B0C7C"/>
    <w:rsid w:val="006E7F4A"/>
    <w:rsid w:val="00752946"/>
    <w:rsid w:val="007547E0"/>
    <w:rsid w:val="007A4045"/>
    <w:rsid w:val="00856CAD"/>
    <w:rsid w:val="008B14B4"/>
    <w:rsid w:val="008D0364"/>
    <w:rsid w:val="009B5D0A"/>
    <w:rsid w:val="00B563B2"/>
    <w:rsid w:val="00B95AD3"/>
    <w:rsid w:val="00BE6A89"/>
    <w:rsid w:val="00C01781"/>
    <w:rsid w:val="00C3108A"/>
    <w:rsid w:val="00C54F09"/>
    <w:rsid w:val="00C6796A"/>
    <w:rsid w:val="00D60E3A"/>
    <w:rsid w:val="00D87037"/>
    <w:rsid w:val="00DF3C36"/>
    <w:rsid w:val="00E06F58"/>
    <w:rsid w:val="00EB61A4"/>
    <w:rsid w:val="00F31450"/>
    <w:rsid w:val="00FB65DE"/>
    <w:rsid w:val="00FD3B0B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6F58"/>
    <w:pPr>
      <w:spacing w:after="0" w:line="240" w:lineRule="auto"/>
      <w:jc w:val="both"/>
    </w:pPr>
    <w:rPr>
      <w:rFonts w:ascii="Cambria" w:eastAsia="Calibri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E0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56CA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6CAD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8B14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E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D0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5C4B"/>
  </w:style>
  <w:style w:type="paragraph" w:styleId="Podnoje">
    <w:name w:val="footer"/>
    <w:basedOn w:val="Normal"/>
    <w:link w:val="PodnojeChar"/>
    <w:uiPriority w:val="99"/>
    <w:unhideWhenUsed/>
    <w:rsid w:val="003C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5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06F58"/>
    <w:pPr>
      <w:spacing w:after="0" w:line="240" w:lineRule="auto"/>
      <w:jc w:val="both"/>
    </w:pPr>
    <w:rPr>
      <w:rFonts w:ascii="Cambria" w:eastAsia="Calibri" w:hAnsi="Cambria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E0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56CAD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56CAD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8B14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4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E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21D0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5C4B"/>
  </w:style>
  <w:style w:type="paragraph" w:styleId="Podnoje">
    <w:name w:val="footer"/>
    <w:basedOn w:val="Normal"/>
    <w:link w:val="PodnojeChar"/>
    <w:uiPriority w:val="99"/>
    <w:unhideWhenUsed/>
    <w:rsid w:val="003C5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arodne-novine.nn.hr/clanci/sluzbeni/2017_01_3_1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arodne-novine.nn.hr/clanci/sluzbeni/2015_09_94_18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401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Win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Franka</cp:lastModifiedBy>
  <cp:revision>6</cp:revision>
  <cp:lastPrinted>2021-10-13T12:13:00Z</cp:lastPrinted>
  <dcterms:created xsi:type="dcterms:W3CDTF">2024-10-15T07:28:00Z</dcterms:created>
  <dcterms:modified xsi:type="dcterms:W3CDTF">2025-10-09T16:55:00Z</dcterms:modified>
</cp:coreProperties>
</file>